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6B596D2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483028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5090677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871F61">
        <w:rPr>
          <w:b/>
          <w:sz w:val="18"/>
          <w:szCs w:val="18"/>
        </w:rPr>
        <w:t>2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03EC29C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DEĞERLERİMİZLE VARIZ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61964A" w14:textId="77777777" w:rsidR="00483028" w:rsidRPr="00BE2E22" w:rsidRDefault="00483028" w:rsidP="00483028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İYİLİK YAP İYİLİK BUL</w:t>
            </w:r>
          </w:p>
          <w:p w14:paraId="63311F66" w14:textId="77777777" w:rsidR="00483028" w:rsidRPr="00BE2E22" w:rsidRDefault="00483028" w:rsidP="00483028">
            <w:pPr>
              <w:rPr>
                <w:color w:val="000000" w:themeColor="text1"/>
                <w:sz w:val="16"/>
                <w:szCs w:val="16"/>
              </w:rPr>
            </w:pPr>
            <w:r w:rsidRPr="00BE2E22">
              <w:rPr>
                <w:color w:val="000000" w:themeColor="text1"/>
                <w:sz w:val="16"/>
                <w:szCs w:val="16"/>
              </w:rPr>
              <w:t>(Dinleme İzleme Metni)</w:t>
            </w:r>
          </w:p>
          <w:p w14:paraId="77FF7C6E" w14:textId="5166C3F5" w:rsidR="005458FA" w:rsidRPr="00874EE6" w:rsidRDefault="005458FA" w:rsidP="005019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6BB5E70A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T.D.2.1. Dinleme/izlemeyi yönetebilme</w:t>
            </w:r>
          </w:p>
          <w:p w14:paraId="3C6D5525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Dinleyeceklerini/izleyeceklerini amacına ve ilgi alanına uygun olarak seçer.</w:t>
            </w:r>
          </w:p>
          <w:p w14:paraId="49683AE4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b) Dinleme kurallarına uygun olarak dinler.</w:t>
            </w:r>
          </w:p>
          <w:p w14:paraId="3EA81D7C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c) Dinleme esnasında konuşmaya dâhil olmak için uygun zamanda söz alır.</w:t>
            </w:r>
          </w:p>
          <w:p w14:paraId="52800406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T.D.2.2. Dinledikleri/izledikleri ile ilgili anlam oluşturabilme</w:t>
            </w:r>
          </w:p>
          <w:p w14:paraId="14273C30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b) Görsellerden hareketle dinleyeceği/izleyeceği metnin konusunu tahmin eder.</w:t>
            </w:r>
          </w:p>
          <w:p w14:paraId="403CC764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c) Dinlediklerinde/izlediklerinde geçen olayların öncesi hakkında tahminde bulunur.</w:t>
            </w:r>
          </w:p>
          <w:p w14:paraId="76BA2BE1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ç) Dinlediklerinde/izlediklerinde geçen olayların sonrası hakkında tahminde bulunur.</w:t>
            </w:r>
          </w:p>
          <w:p w14:paraId="5F324DCC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T.D.2.3. Dinlediklerini/izlediklerini çözümleyebilme</w:t>
            </w:r>
          </w:p>
          <w:p w14:paraId="27DF7D14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Dinlediği/izlediği metindeki olayları belirler.</w:t>
            </w:r>
          </w:p>
          <w:p w14:paraId="43CE264E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b) Dinlediği/izlediği metnin konusunu bulur.</w:t>
            </w:r>
          </w:p>
          <w:p w14:paraId="56A06776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T.K.2.1. Konuşmalarını yönetebilme</w:t>
            </w:r>
          </w:p>
          <w:p w14:paraId="62ADEDA3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ç) Konuşma sırasında dinleyiciler ile göz teması kurar.</w:t>
            </w:r>
          </w:p>
          <w:p w14:paraId="458262E7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d) İletişim sırasında uygun zamanda söz alır.</w:t>
            </w:r>
          </w:p>
          <w:p w14:paraId="361905D8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T.K.2.2. Konuşmalarında içerik oluşturabilme</w:t>
            </w:r>
          </w:p>
          <w:p w14:paraId="790205B5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Dinlediklerini/izlediklerini ifade ederken ön bilgilerini kullanır.</w:t>
            </w:r>
          </w:p>
          <w:p w14:paraId="5DA1F394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e) Dinlediği/izlediği veya okuduğu bir metindeki olayları oluş sırasına göre kendi ifadeleriyle anlatır.</w:t>
            </w:r>
          </w:p>
          <w:p w14:paraId="290A544D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h) Konuşmalarını desteklemek için görseller kullanır.</w:t>
            </w:r>
          </w:p>
          <w:p w14:paraId="0C50D828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T.K.2.3. Konuşma kurallarını uygulayabilme</w:t>
            </w:r>
          </w:p>
          <w:p w14:paraId="14812344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Konuşmalarında konuşma hızını ayarlar.</w:t>
            </w:r>
          </w:p>
          <w:p w14:paraId="3932AC0A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c) Konuşmalarında vurgu ve tonlamaya dikkat eder.</w:t>
            </w:r>
          </w:p>
          <w:p w14:paraId="67FEC848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ç) Konuşmalarında, sözcükleri yerinde ve anlamına uygun kullanır.</w:t>
            </w:r>
          </w:p>
          <w:p w14:paraId="34566B64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e) Konuşmalarında anlamlı ve kurallı cümleler kullanır.</w:t>
            </w:r>
          </w:p>
          <w:p w14:paraId="7262B11E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T.O.2.1. Okuma sürecini yönetebilme</w:t>
            </w:r>
          </w:p>
          <w:p w14:paraId="4F31CB47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Okuyacağı metnin başlığı ve görsellerini inceler.</w:t>
            </w:r>
          </w:p>
          <w:p w14:paraId="4450348A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c) Kuralına uygun sesli ve sessiz okur.</w:t>
            </w:r>
          </w:p>
          <w:p w14:paraId="53FC727D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ç) Noktalama işaretlerine dikkat ederek okur.</w:t>
            </w:r>
          </w:p>
          <w:p w14:paraId="16C115E1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T.O.2.2. Okudukları ile ilgili anlam oluşturabilme</w:t>
            </w:r>
          </w:p>
          <w:p w14:paraId="087124DF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Okuduğu metindeki bilgiler ile ön bilgileri arasında bağlantı kurar.</w:t>
            </w:r>
          </w:p>
          <w:p w14:paraId="77A0211A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b) Okuyacağı metnin başlığından ve görsellerinden hareketle metnin konusu hakkında tahminde bulunur.</w:t>
            </w:r>
          </w:p>
          <w:p w14:paraId="5522D516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c) Metnin başlığı ve görsellerinden hareketle metinde geçen bilgiler/olaylar hakkında tahminde bulunur.</w:t>
            </w:r>
          </w:p>
          <w:p w14:paraId="34558389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T.O.2.3. Okuduklarını çözümleyebilme</w:t>
            </w:r>
          </w:p>
          <w:p w14:paraId="4FA3F0BE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Okuduğu metindeki karakter, olay ve bilgileri açıklar.</w:t>
            </w:r>
          </w:p>
          <w:p w14:paraId="5F5777EC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b) Okuduğu metnin konusunu bulur.</w:t>
            </w:r>
          </w:p>
          <w:p w14:paraId="39A07CD7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T.Y.2.1. Yazılı anlatım becerilerini yönetebilme</w:t>
            </w:r>
          </w:p>
          <w:p w14:paraId="5CE2115B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Verilen bir yazma görevini hazırlık yaparak yazar.</w:t>
            </w:r>
          </w:p>
          <w:p w14:paraId="67C0B44F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T.Y.2.2. Yazılarında içerik oluşturabilme</w:t>
            </w:r>
          </w:p>
          <w:p w14:paraId="66D23C40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a) Bir metinde eksik bırakılan cümleleri ön bilgilerini kullanarak yazar.</w:t>
            </w:r>
          </w:p>
          <w:p w14:paraId="2A5E3F43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c) Bir sözcüğün anlamına ilişkin tahminlerini bağlamdan yararlanarak yazar.</w:t>
            </w:r>
          </w:p>
          <w:p w14:paraId="7CADC946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b) Yarım bırakılan bir metni ön bilgilerinden hareketle yazar.</w:t>
            </w:r>
          </w:p>
          <w:p w14:paraId="320F7DC3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f) Yazılarında sözcükleri anlamına uygun kullanır.</w:t>
            </w:r>
          </w:p>
          <w:p w14:paraId="17587B15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g) Dinlediği/izlediği veya okuduğu bir metindeki olayları oluş sırasına göre kendi ifadeleriyle yazar.</w:t>
            </w:r>
          </w:p>
          <w:p w14:paraId="387694EB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ğ) Basit yönergeler yazar.</w:t>
            </w:r>
          </w:p>
          <w:p w14:paraId="383BCF5E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T.Y.2.3. Yazma kurallarını uygulayabilme</w:t>
            </w:r>
          </w:p>
          <w:p w14:paraId="698F1460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b) Anlamını bilmediği sözcüğün anlamını çevrim içi veya basılı kaynaklardan araştırarak yazar.</w:t>
            </w:r>
          </w:p>
          <w:p w14:paraId="310D8ECD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c) Yazılarında sözcükleri yerinde kullanır.</w:t>
            </w:r>
          </w:p>
          <w:p w14:paraId="702C25D6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g) Yazılarında yazım alanını uygun şekilde (yazıyı sayfaya hizalama, paragraf başı, satır sonuna sığmayan sözcükler vb.) kullanır.</w:t>
            </w:r>
          </w:p>
          <w:p w14:paraId="68B47B00" w14:textId="77777777" w:rsidR="00483028" w:rsidRPr="003305CE" w:rsidRDefault="00483028" w:rsidP="00483028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305CE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ğ) Yazılarında noktalama işaretlerini (nokta, kesme işareti, virgül, iki nokta, ünlem, tırnak işareti, soru işareti, kısa çizgi) kuralına uygun kullanır</w:t>
            </w:r>
            <w:r w:rsidRPr="003305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  <w:p w14:paraId="638DB72E" w14:textId="24690372" w:rsidR="00483028" w:rsidRPr="00874EE6" w:rsidRDefault="00483028" w:rsidP="0048302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18"/>
                <w:szCs w:val="18"/>
              </w:rPr>
            </w:pPr>
          </w:p>
          <w:p w14:paraId="65BB95AF" w14:textId="3B19B49C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2C266835" w:rsidR="00874EE6" w:rsidRPr="00874EE6" w:rsidRDefault="00483028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(Sayfa 19) Metne yolculuk başlıyor bölümü yapılır.</w:t>
            </w:r>
          </w:p>
          <w:p w14:paraId="4FCB5913" w14:textId="3AC488FD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20) Görseller incelenir. Öğrenciler konuşturulur. Başlık ve Görsel incelenerek </w:t>
            </w:r>
            <w:r w:rsidR="00483028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BD515AF" w14:textId="4B323069" w:rsidR="0027717B" w:rsidRDefault="00483028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7717B">
              <w:rPr>
                <w:b/>
                <w:sz w:val="18"/>
                <w:szCs w:val="18"/>
              </w:rPr>
              <w:t xml:space="preserve"> dinleme kurallarına uygun olarak dinlenir. Dinleme esnasında sorulan sorular cevaplanır.</w:t>
            </w:r>
          </w:p>
          <w:p w14:paraId="4531314E" w14:textId="1F1CE0F7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21) </w:t>
            </w:r>
            <w:r w:rsidR="00483028">
              <w:rPr>
                <w:b/>
                <w:sz w:val="18"/>
                <w:szCs w:val="18"/>
              </w:rPr>
              <w:t>Metnin</w:t>
            </w:r>
            <w:r>
              <w:rPr>
                <w:b/>
                <w:sz w:val="18"/>
                <w:szCs w:val="18"/>
              </w:rPr>
              <w:t xml:space="preserve"> konusu yazılır-yazma sonucu tahmin ile karşılaştırılır. Sözlük etkinliği yapılır.</w:t>
            </w:r>
          </w:p>
          <w:p w14:paraId="7558B32C" w14:textId="3ED33084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22) </w:t>
            </w:r>
            <w:r w:rsidR="00483028">
              <w:rPr>
                <w:b/>
                <w:sz w:val="18"/>
                <w:szCs w:val="18"/>
              </w:rPr>
              <w:t>Metne ait sorular cevaplanır.</w:t>
            </w:r>
            <w:r>
              <w:rPr>
                <w:b/>
                <w:sz w:val="18"/>
                <w:szCs w:val="18"/>
              </w:rPr>
              <w:t xml:space="preserve"> Yazma ve tamamlama etkinlikleri yapılır.</w:t>
            </w:r>
          </w:p>
          <w:p w14:paraId="2A73FAD4" w14:textId="76DBDFC4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23) Görsel yorumlama, yazma ve tamamlama etkinliği yapılır.</w:t>
            </w:r>
          </w:p>
          <w:p w14:paraId="7FABBC9B" w14:textId="77777777" w:rsidR="00874EE6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24) </w:t>
            </w:r>
            <w:r w:rsidR="00483028">
              <w:rPr>
                <w:b/>
                <w:sz w:val="18"/>
                <w:szCs w:val="18"/>
              </w:rPr>
              <w:t xml:space="preserve"> </w:t>
            </w:r>
            <w:r w:rsidR="00483028">
              <w:rPr>
                <w:b/>
                <w:sz w:val="18"/>
                <w:szCs w:val="18"/>
              </w:rPr>
              <w:t>Görsel yorumlama, yazma ve tamamlama etkinliği yapılır.</w:t>
            </w:r>
          </w:p>
          <w:p w14:paraId="2F48AB0D" w14:textId="77777777" w:rsidR="00483028" w:rsidRDefault="00483028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25)  Metin ve tablo </w:t>
            </w:r>
            <w:r>
              <w:rPr>
                <w:b/>
                <w:sz w:val="18"/>
                <w:szCs w:val="18"/>
              </w:rPr>
              <w:t>yorumlama, yazma ve tamamlama etkinliği yapılır.</w:t>
            </w:r>
          </w:p>
          <w:p w14:paraId="472509FD" w14:textId="5F03BF65" w:rsidR="00483028" w:rsidRPr="00874EE6" w:rsidRDefault="00483028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26) Noktanın kullanım alanları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öğrencilerin hazırbulunuşluk, ilgi ve öğrenme stilleri dikkate alınır ve bunlara ilişkin etkinlik/materyal hazırlanabilir. Bunlar merak uyandıracak, üst düzey düşünmeye 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öğrencilerin hazırbulunuşluk, ilgi ve öğrenme stilleri dikkate alınırken etkinlikler/materyal sade, kolay ve anlaşılır olabilir. Bunlar tüm duyulara hitap edecek şekilde 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BB34E71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483028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8CCAE" w14:textId="77777777" w:rsidR="0063539D" w:rsidRDefault="0063539D" w:rsidP="00161E3C">
      <w:r>
        <w:separator/>
      </w:r>
    </w:p>
  </w:endnote>
  <w:endnote w:type="continuationSeparator" w:id="0">
    <w:p w14:paraId="259FF18B" w14:textId="77777777" w:rsidR="0063539D" w:rsidRDefault="006353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6174" w14:textId="77777777" w:rsidR="0063539D" w:rsidRDefault="0063539D" w:rsidP="00161E3C">
      <w:r>
        <w:separator/>
      </w:r>
    </w:p>
  </w:footnote>
  <w:footnote w:type="continuationSeparator" w:id="0">
    <w:p w14:paraId="20A6E6DC" w14:textId="77777777" w:rsidR="0063539D" w:rsidRDefault="006353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02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B96"/>
    <w:rsid w:val="005F3BC6"/>
    <w:rsid w:val="005F5ADF"/>
    <w:rsid w:val="00605A65"/>
    <w:rsid w:val="006077B6"/>
    <w:rsid w:val="00621A84"/>
    <w:rsid w:val="0063145A"/>
    <w:rsid w:val="0063539D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1F61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3D0E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2024-08-16T19:20:00Z</dcterms:created>
  <dcterms:modified xsi:type="dcterms:W3CDTF">2026-08-29T14:18:00Z</dcterms:modified>
</cp:coreProperties>
</file>